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B92F" w14:textId="77777777" w:rsidR="00D37F71" w:rsidRDefault="00EA5732">
      <w:pPr>
        <w:spacing w:after="2" w:line="259" w:lineRule="auto"/>
        <w:ind w:left="14" w:right="0" w:firstLine="0"/>
        <w:jc w:val="left"/>
      </w:pPr>
      <w:r>
        <w:rPr>
          <w:b/>
        </w:rPr>
        <w:t xml:space="preserve"> </w:t>
      </w:r>
      <w:r>
        <w:t xml:space="preserve"> </w:t>
      </w:r>
    </w:p>
    <w:p w14:paraId="2C9A1B43" w14:textId="77777777" w:rsidR="00D37F71" w:rsidRDefault="00EA5732">
      <w:pPr>
        <w:spacing w:after="4"/>
        <w:ind w:left="-5" w:right="0"/>
        <w:jc w:val="left"/>
      </w:pPr>
      <w:r>
        <w:rPr>
          <w:b/>
        </w:rPr>
        <w:t xml:space="preserve">TRIBUNAL DE DISCIPLINA DE LA ASOCIACION DE EX ALUMNOS DEL </w:t>
      </w:r>
      <w:r>
        <w:t xml:space="preserve"> </w:t>
      </w:r>
    </w:p>
    <w:p w14:paraId="2F14B55A" w14:textId="77777777" w:rsidR="00D37F71" w:rsidRDefault="00EA5732">
      <w:pPr>
        <w:spacing w:after="4"/>
        <w:ind w:left="-5" w:right="0"/>
        <w:jc w:val="left"/>
      </w:pPr>
      <w:r>
        <w:rPr>
          <w:b/>
        </w:rPr>
        <w:t xml:space="preserve">COLEGIO SANTA CLARA </w:t>
      </w:r>
      <w:r>
        <w:t xml:space="preserve"> </w:t>
      </w:r>
    </w:p>
    <w:p w14:paraId="487E19A2" w14:textId="77777777" w:rsidR="00D37F71" w:rsidRDefault="00EA5732">
      <w:pPr>
        <w:spacing w:after="0" w:line="259" w:lineRule="auto"/>
        <w:ind w:left="14" w:right="0" w:firstLine="0"/>
        <w:jc w:val="left"/>
      </w:pPr>
      <w:r>
        <w:rPr>
          <w:b/>
        </w:rPr>
        <w:t xml:space="preserve"> </w:t>
      </w:r>
      <w:r>
        <w:t xml:space="preserve"> </w:t>
      </w:r>
    </w:p>
    <w:p w14:paraId="28AA30D2" w14:textId="018E1045" w:rsidR="00D37F71" w:rsidRDefault="00EA5732">
      <w:pPr>
        <w:tabs>
          <w:tab w:val="center" w:pos="5235"/>
        </w:tabs>
        <w:spacing w:after="4"/>
        <w:ind w:left="-15" w:right="0" w:firstLine="0"/>
        <w:jc w:val="left"/>
      </w:pPr>
      <w:r>
        <w:rPr>
          <w:b/>
        </w:rPr>
        <w:t xml:space="preserve">Resolución N° </w:t>
      </w:r>
      <w:r w:rsidR="00CF06C5">
        <w:rPr>
          <w:b/>
        </w:rPr>
        <w:t>0</w:t>
      </w:r>
      <w:r w:rsidR="00C144AB">
        <w:rPr>
          <w:b/>
        </w:rPr>
        <w:t>5</w:t>
      </w:r>
      <w:r>
        <w:rPr>
          <w:b/>
        </w:rPr>
        <w:t>/202</w:t>
      </w:r>
      <w:r w:rsidR="009254C9">
        <w:rPr>
          <w:b/>
        </w:rPr>
        <w:t>5</w:t>
      </w:r>
      <w:r>
        <w:t xml:space="preserve">.-  </w:t>
      </w:r>
      <w:r>
        <w:tab/>
        <w:t xml:space="preserve">  </w:t>
      </w:r>
    </w:p>
    <w:p w14:paraId="241FC161" w14:textId="77777777" w:rsidR="00D37F71" w:rsidRDefault="00EA5732">
      <w:pPr>
        <w:spacing w:after="0" w:line="259" w:lineRule="auto"/>
        <w:ind w:left="14" w:right="0" w:firstLine="0"/>
        <w:jc w:val="left"/>
      </w:pPr>
      <w:r>
        <w:t xml:space="preserve">  </w:t>
      </w:r>
    </w:p>
    <w:p w14:paraId="714A7EF3" w14:textId="4EB2C530" w:rsidR="00D37F71" w:rsidRDefault="00EA5732">
      <w:pPr>
        <w:ind w:left="-5" w:right="0"/>
      </w:pPr>
      <w:r>
        <w:t xml:space="preserve">En la ciudad de Asunción, capital de la república del Paraguay, a los </w:t>
      </w:r>
      <w:r w:rsidR="00C144AB">
        <w:t>tres</w:t>
      </w:r>
      <w:r w:rsidR="00254937">
        <w:t xml:space="preserve"> días</w:t>
      </w:r>
      <w:r>
        <w:t xml:space="preserve"> del mes de </w:t>
      </w:r>
      <w:r w:rsidR="00C144AB">
        <w:t>julio</w:t>
      </w:r>
      <w:r>
        <w:t xml:space="preserve"> del año dos mil </w:t>
      </w:r>
      <w:r w:rsidR="00CF06C5">
        <w:t>veintic</w:t>
      </w:r>
      <w:r w:rsidR="009254C9">
        <w:t>inco</w:t>
      </w:r>
      <w:r>
        <w:t xml:space="preserve"> estando reunidos los miembros titulares del Tribunal Disciplinario, del Torneo de Futbol de la Asociación de Ex Alumnos del Colegio Santa Clara ADESAC, </w:t>
      </w:r>
      <w:r w:rsidR="00C144AB">
        <w:rPr>
          <w:b/>
        </w:rPr>
        <w:t>Humberto Osnaghi,</w:t>
      </w:r>
      <w:r>
        <w:rPr>
          <w:b/>
        </w:rPr>
        <w:t xml:space="preserve"> </w:t>
      </w:r>
      <w:r w:rsidR="00C144AB">
        <w:rPr>
          <w:b/>
        </w:rPr>
        <w:t>Jorge Román</w:t>
      </w:r>
      <w:r w:rsidR="00FC0D69">
        <w:rPr>
          <w:b/>
        </w:rPr>
        <w:t xml:space="preserve"> y </w:t>
      </w:r>
      <w:r w:rsidR="009254C9">
        <w:rPr>
          <w:b/>
        </w:rPr>
        <w:t>Fabricio Ruiz</w:t>
      </w:r>
      <w:r>
        <w:rPr>
          <w:b/>
        </w:rPr>
        <w:t>.</w:t>
      </w:r>
      <w:r>
        <w:t xml:space="preserve">  </w:t>
      </w:r>
    </w:p>
    <w:p w14:paraId="51F532E0" w14:textId="77777777" w:rsidR="00D37F71" w:rsidRDefault="00EA5732">
      <w:pPr>
        <w:spacing w:after="0" w:line="259" w:lineRule="auto"/>
        <w:ind w:left="14" w:right="0" w:firstLine="0"/>
        <w:jc w:val="left"/>
      </w:pPr>
      <w:r>
        <w:t xml:space="preserve">  </w:t>
      </w:r>
    </w:p>
    <w:p w14:paraId="46ADAC4B" w14:textId="312CF952" w:rsidR="00D37F71" w:rsidRDefault="00EA5732">
      <w:pPr>
        <w:ind w:left="-5" w:right="0"/>
      </w:pPr>
      <w:r>
        <w:t>Re</w:t>
      </w:r>
      <w:r w:rsidR="00FC0D69">
        <w:t xml:space="preserve">cibidos </w:t>
      </w:r>
      <w:r w:rsidR="009254C9">
        <w:t>el informe arbitral, la planilla de juego y el informe de la mesa de veedores</w:t>
      </w:r>
      <w:r>
        <w:t xml:space="preserve">, se analiza el hecho que </w:t>
      </w:r>
      <w:r w:rsidR="00CF06C5">
        <w:t xml:space="preserve">lo </w:t>
      </w:r>
      <w:r>
        <w:t>involucra</w:t>
      </w:r>
      <w:r w:rsidR="00562495">
        <w:t xml:space="preserve"> a los señores </w:t>
      </w:r>
      <w:r w:rsidR="00C144AB">
        <w:t>Jorge Molas</w:t>
      </w:r>
      <w:r w:rsidR="00562495">
        <w:t xml:space="preserve">, perteneciente al equipo de </w:t>
      </w:r>
      <w:r w:rsidR="00C144AB">
        <w:t>La Muralla de Paraguay</w:t>
      </w:r>
      <w:r w:rsidR="00562495">
        <w:t xml:space="preserve"> y a </w:t>
      </w:r>
      <w:r w:rsidR="00C144AB">
        <w:t>Gabriel Sotelo</w:t>
      </w:r>
      <w:r w:rsidR="00562495">
        <w:t xml:space="preserve">, perteneciente al equipo de </w:t>
      </w:r>
      <w:r w:rsidR="00C144AB">
        <w:t>YSC98</w:t>
      </w:r>
      <w:r>
        <w:t xml:space="preserve"> y se expone cuanto sigue:  </w:t>
      </w:r>
    </w:p>
    <w:p w14:paraId="0FB788D3" w14:textId="77777777" w:rsidR="00D37F71" w:rsidRDefault="00EA5732">
      <w:pPr>
        <w:spacing w:after="0" w:line="259" w:lineRule="auto"/>
        <w:ind w:left="14" w:right="0" w:firstLine="0"/>
        <w:jc w:val="left"/>
      </w:pPr>
      <w:r>
        <w:t xml:space="preserve">  </w:t>
      </w:r>
    </w:p>
    <w:p w14:paraId="0F08B663" w14:textId="77777777" w:rsidR="00D37F71" w:rsidRDefault="00EA5732">
      <w:pPr>
        <w:ind w:left="-5" w:right="0"/>
      </w:pPr>
      <w:r>
        <w:t xml:space="preserve">Previo estudio de los antecedentes, el Tribunal resuelve plantear lo siguiente   </w:t>
      </w:r>
    </w:p>
    <w:p w14:paraId="5C499C20" w14:textId="77777777" w:rsidR="00D37F71" w:rsidRDefault="00EA5732">
      <w:pPr>
        <w:spacing w:after="2" w:line="259" w:lineRule="auto"/>
        <w:ind w:left="14" w:right="0" w:firstLine="0"/>
        <w:jc w:val="left"/>
      </w:pPr>
      <w:r>
        <w:t xml:space="preserve">  </w:t>
      </w:r>
    </w:p>
    <w:p w14:paraId="0EF75F41" w14:textId="77777777" w:rsidR="00D37F71" w:rsidRDefault="00EA5732">
      <w:pPr>
        <w:ind w:left="446" w:right="428"/>
        <w:jc w:val="center"/>
      </w:pPr>
      <w:r>
        <w:rPr>
          <w:b/>
        </w:rPr>
        <w:t>CUESTIÓN:</w:t>
      </w:r>
      <w:r>
        <w:t xml:space="preserve">  </w:t>
      </w:r>
    </w:p>
    <w:p w14:paraId="430DFC1B" w14:textId="77777777" w:rsidR="00D37F71" w:rsidRDefault="00EA5732">
      <w:pPr>
        <w:spacing w:after="0" w:line="259" w:lineRule="auto"/>
        <w:ind w:left="14" w:right="0" w:firstLine="0"/>
        <w:jc w:val="left"/>
      </w:pPr>
      <w:r>
        <w:t xml:space="preserve">  </w:t>
      </w:r>
    </w:p>
    <w:p w14:paraId="0A8D7A31" w14:textId="4491FA59" w:rsidR="00D37F71" w:rsidRDefault="00EA5732">
      <w:pPr>
        <w:ind w:left="-5" w:right="0"/>
      </w:pPr>
      <w:r>
        <w:t xml:space="preserve">Elevado </w:t>
      </w:r>
      <w:r w:rsidR="00CF06C5">
        <w:t>todos los antecedentes:</w:t>
      </w:r>
    </w:p>
    <w:p w14:paraId="7095703B" w14:textId="77777777" w:rsidR="00D37F71" w:rsidRDefault="00EA5732">
      <w:pPr>
        <w:spacing w:after="0" w:line="259" w:lineRule="auto"/>
        <w:ind w:left="14" w:right="0" w:firstLine="0"/>
        <w:jc w:val="left"/>
      </w:pPr>
      <w:r>
        <w:t xml:space="preserve">  </w:t>
      </w:r>
    </w:p>
    <w:p w14:paraId="2FFF7DBF" w14:textId="77777777" w:rsidR="00D37F71" w:rsidRDefault="00EA5732">
      <w:pPr>
        <w:ind w:left="-5" w:right="0"/>
      </w:pPr>
      <w:r>
        <w:t xml:space="preserve">El pleno del Tribunal manifiesta cuanto sigue:  </w:t>
      </w:r>
    </w:p>
    <w:p w14:paraId="7787DB08" w14:textId="77777777" w:rsidR="00D37F71" w:rsidRDefault="00EA5732">
      <w:pPr>
        <w:spacing w:after="0" w:line="259" w:lineRule="auto"/>
        <w:ind w:left="14" w:right="0" w:firstLine="0"/>
        <w:jc w:val="left"/>
      </w:pPr>
      <w:r>
        <w:t xml:space="preserve">  </w:t>
      </w:r>
    </w:p>
    <w:p w14:paraId="31EAA929" w14:textId="462F14D6" w:rsidR="00D37F71" w:rsidRDefault="00CF06C5">
      <w:pPr>
        <w:ind w:left="-5" w:right="0"/>
      </w:pPr>
      <w:r>
        <w:t>Que, en virtud del artículo 18</w:t>
      </w:r>
      <w:r w:rsidR="00EA5732">
        <w:t xml:space="preserve"> del Reglamento </w:t>
      </w:r>
      <w:r w:rsidR="00562495">
        <w:t>Apertura</w:t>
      </w:r>
      <w:r w:rsidR="00EA5732">
        <w:t xml:space="preserve"> 202</w:t>
      </w:r>
      <w:r w:rsidR="00562495">
        <w:t>5</w:t>
      </w:r>
      <w:r w:rsidR="00EA5732">
        <w:t xml:space="preserve">, este Tribunal se encuentra suficientemente facultado para entender en el presente caso, aplicar multas, dictar resoluciones y suspender a los asociados, delegados, participantes del torneo, cuyas conductas no se encuadren dentro de las normas de respeto y buenas costumbres que deben reinar dentro del torneo.  </w:t>
      </w:r>
    </w:p>
    <w:p w14:paraId="12684910" w14:textId="77777777" w:rsidR="00D37F71" w:rsidRDefault="00EA5732">
      <w:pPr>
        <w:spacing w:after="0" w:line="259" w:lineRule="auto"/>
        <w:ind w:left="0" w:right="0" w:firstLine="0"/>
        <w:jc w:val="left"/>
      </w:pPr>
      <w:r>
        <w:t xml:space="preserve"> </w:t>
      </w:r>
    </w:p>
    <w:p w14:paraId="45C7A302" w14:textId="5D782629" w:rsidR="00D37F71" w:rsidRDefault="00EA5732">
      <w:pPr>
        <w:ind w:left="-5" w:right="0"/>
      </w:pPr>
      <w:r>
        <w:t>Que, el reglamento especifica cuáles son los actos que serán considerados c</w:t>
      </w:r>
      <w:r w:rsidR="00CF06C5">
        <w:t>omo agresión en los artículos 55</w:t>
      </w:r>
      <w:r>
        <w:t xml:space="preserve"> y concordantes. </w:t>
      </w:r>
    </w:p>
    <w:p w14:paraId="16C56669" w14:textId="77777777" w:rsidR="00D37F71" w:rsidRDefault="00EA5732">
      <w:pPr>
        <w:spacing w:after="0" w:line="259" w:lineRule="auto"/>
        <w:ind w:left="14" w:right="0" w:firstLine="0"/>
        <w:jc w:val="left"/>
      </w:pPr>
      <w:r>
        <w:t xml:space="preserve">  </w:t>
      </w:r>
    </w:p>
    <w:p w14:paraId="2DF68617" w14:textId="36E2389A" w:rsidR="00D37F71" w:rsidRDefault="00EA5732">
      <w:pPr>
        <w:ind w:left="-5" w:right="0"/>
      </w:pPr>
      <w:r>
        <w:t xml:space="preserve">Que, analizado los siguientes documentos presentados en esta causa, a saber:   </w:t>
      </w:r>
    </w:p>
    <w:p w14:paraId="2B7AE734" w14:textId="38D273E4" w:rsidR="00D37F71" w:rsidRDefault="00EA5732" w:rsidP="00562495">
      <w:pPr>
        <w:spacing w:after="1" w:line="259" w:lineRule="auto"/>
        <w:ind w:left="14" w:right="0" w:firstLine="0"/>
        <w:jc w:val="left"/>
      </w:pPr>
      <w:r>
        <w:t xml:space="preserve">    </w:t>
      </w:r>
    </w:p>
    <w:p w14:paraId="712274B9" w14:textId="77777777" w:rsidR="000D5696" w:rsidRDefault="00CF06C5" w:rsidP="00FC0D69">
      <w:pPr>
        <w:numPr>
          <w:ilvl w:val="0"/>
          <w:numId w:val="1"/>
        </w:numPr>
        <w:ind w:right="0" w:hanging="360"/>
      </w:pPr>
      <w:r>
        <w:t>Planilla del partido disputado con el informe arbitral.</w:t>
      </w:r>
      <w:r w:rsidR="00EA5732">
        <w:t xml:space="preserve"> </w:t>
      </w:r>
    </w:p>
    <w:p w14:paraId="666B5A14" w14:textId="1B6F63F6" w:rsidR="00085D81" w:rsidRDefault="00562495" w:rsidP="00FC0D69">
      <w:pPr>
        <w:numPr>
          <w:ilvl w:val="0"/>
          <w:numId w:val="1"/>
        </w:numPr>
        <w:ind w:right="0" w:hanging="360"/>
      </w:pPr>
      <w:r>
        <w:t>Informe de la mesa de veedores.</w:t>
      </w:r>
    </w:p>
    <w:p w14:paraId="32EFFD8A" w14:textId="6F8759C0" w:rsidR="000D5696" w:rsidRDefault="00C144AB" w:rsidP="00FC0D69">
      <w:pPr>
        <w:numPr>
          <w:ilvl w:val="0"/>
          <w:numId w:val="1"/>
        </w:numPr>
        <w:ind w:right="0" w:hanging="360"/>
      </w:pPr>
      <w:r>
        <w:t>Descargo presentado por el equipo de YSC98.</w:t>
      </w:r>
    </w:p>
    <w:p w14:paraId="7E565C92" w14:textId="6346A349" w:rsidR="00D37F71" w:rsidRDefault="00EA5732" w:rsidP="005A788F">
      <w:pPr>
        <w:spacing w:after="1" w:line="259" w:lineRule="auto"/>
        <w:ind w:left="14" w:right="0" w:firstLine="0"/>
        <w:jc w:val="left"/>
      </w:pPr>
      <w:r>
        <w:t xml:space="preserve">  </w:t>
      </w:r>
    </w:p>
    <w:p w14:paraId="522A5508" w14:textId="77777777" w:rsidR="00D37F71" w:rsidRDefault="00EA5732">
      <w:pPr>
        <w:spacing w:after="0" w:line="259" w:lineRule="auto"/>
        <w:ind w:left="-5" w:right="0"/>
        <w:jc w:val="left"/>
      </w:pPr>
      <w:r>
        <w:rPr>
          <w:b/>
          <w:i/>
        </w:rPr>
        <w:t xml:space="preserve">Consideramos que:  </w:t>
      </w:r>
      <w:r>
        <w:t xml:space="preserve"> </w:t>
      </w:r>
    </w:p>
    <w:p w14:paraId="3D0D07D2" w14:textId="77777777" w:rsidR="00D37F71" w:rsidRDefault="00EA5732">
      <w:pPr>
        <w:spacing w:after="0" w:line="259" w:lineRule="auto"/>
        <w:ind w:left="14" w:right="0" w:firstLine="0"/>
        <w:jc w:val="left"/>
      </w:pPr>
      <w:r>
        <w:rPr>
          <w:i/>
        </w:rPr>
        <w:t xml:space="preserve"> </w:t>
      </w:r>
      <w:r>
        <w:t xml:space="preserve"> </w:t>
      </w:r>
    </w:p>
    <w:p w14:paraId="37F1DD0E" w14:textId="314B90A4" w:rsidR="00D37F71" w:rsidRDefault="00EA5732">
      <w:pPr>
        <w:ind w:left="-5" w:right="0"/>
      </w:pPr>
      <w:r>
        <w:t>En primer lugar, luego de analizar todos los elementos, concluimos de forma unánime que lo sucedido trasciende de una situación</w:t>
      </w:r>
      <w:r w:rsidR="00254937">
        <w:t xml:space="preserve"> “aceptable</w:t>
      </w:r>
      <w:r w:rsidR="00085D81">
        <w:t>”</w:t>
      </w:r>
      <w:r>
        <w:t xml:space="preserve"> dentro del </w:t>
      </w:r>
      <w:r w:rsidR="00254937">
        <w:t xml:space="preserve">campo </w:t>
      </w:r>
      <w:r>
        <w:t>juego</w:t>
      </w:r>
      <w:r w:rsidR="00254937">
        <w:t xml:space="preserve">, </w:t>
      </w:r>
      <w:r w:rsidR="00562495">
        <w:t>y que el hecho se encuadra dentro de lo que el reglamento describe como agresión</w:t>
      </w:r>
      <w:r>
        <w:t xml:space="preserve">. </w:t>
      </w:r>
    </w:p>
    <w:p w14:paraId="1332F779" w14:textId="254C9EE5" w:rsidR="0032202A" w:rsidRDefault="0032202A">
      <w:pPr>
        <w:ind w:left="-5" w:right="0"/>
      </w:pPr>
    </w:p>
    <w:p w14:paraId="07788B0A" w14:textId="367ABBED" w:rsidR="0032202A" w:rsidRDefault="0032202A">
      <w:pPr>
        <w:ind w:left="-5" w:right="0"/>
      </w:pPr>
    </w:p>
    <w:p w14:paraId="1D883CE8" w14:textId="309D7241" w:rsidR="0032202A" w:rsidRDefault="0032202A">
      <w:pPr>
        <w:ind w:left="-5" w:right="0"/>
        <w:rPr>
          <w:b/>
          <w:i/>
        </w:rPr>
      </w:pPr>
      <w:r>
        <w:lastRenderedPageBreak/>
        <w:t>Que, el informe arbitral expresa cuanto sigue: “</w:t>
      </w:r>
      <w:r w:rsidR="00C144AB">
        <w:rPr>
          <w:b/>
          <w:i/>
        </w:rPr>
        <w:t>Al término del encuentro entra al terreno de juego el señor Jorge Molas, estando de particular entró a incidentar con golpe de puño al rostro de un adversario. Es mi informe</w:t>
      </w:r>
      <w:r w:rsidRPr="0032202A">
        <w:rPr>
          <w:b/>
          <w:i/>
        </w:rPr>
        <w:t>”</w:t>
      </w:r>
    </w:p>
    <w:p w14:paraId="0849C2A7" w14:textId="10BD235D" w:rsidR="0032202A" w:rsidRDefault="0032202A">
      <w:pPr>
        <w:ind w:left="-5" w:right="0"/>
        <w:rPr>
          <w:b/>
          <w:i/>
        </w:rPr>
      </w:pPr>
    </w:p>
    <w:p w14:paraId="43025E15" w14:textId="0773FEF2" w:rsidR="0032202A" w:rsidRPr="0032202A" w:rsidRDefault="0032202A">
      <w:pPr>
        <w:ind w:left="-5" w:right="0"/>
        <w:rPr>
          <w:b/>
          <w:i/>
        </w:rPr>
      </w:pPr>
      <w:r>
        <w:t>El informe de la mesa de veedores relata los hechos de la siguiente manera: “</w:t>
      </w:r>
      <w:r w:rsidR="00C144AB">
        <w:rPr>
          <w:b/>
          <w:i/>
        </w:rPr>
        <w:t>Finalizado el referido encuentro deportivo, el señor Jorge Molas, quien se hallaba vestido de particular, sin portar la indumentaria oficial del equipo, La Muralla de Paraguay, ingresó al campo de juego y se dirigió de forma agresiva al señor Erik Soutter, a quien increpo verbalmente. Acto seguido, el mencionado Jorge Molas propinó al señor Erik Soutter un golpe de puño a la altura del pecho e intentó agredirlo mediante una patada, lo que fue impedido por la intervención de sus propios compañeros de equipo. Asimismo, se deja constancia que el señor Jorge Molas cayó al suelo como consecuencia de un empujón que le propinó el señor Gabriel Sotelo</w:t>
      </w:r>
      <w:r w:rsidRPr="0032202A">
        <w:rPr>
          <w:b/>
          <w:i/>
        </w:rPr>
        <w:t>”</w:t>
      </w:r>
    </w:p>
    <w:p w14:paraId="3A0A1C91" w14:textId="7507DAC0" w:rsidR="000D5696" w:rsidRDefault="000D5696" w:rsidP="0032202A">
      <w:pPr>
        <w:ind w:left="0" w:right="0" w:firstLine="0"/>
      </w:pPr>
    </w:p>
    <w:p w14:paraId="39C79005" w14:textId="373ABDCE" w:rsidR="0003289D" w:rsidRPr="0003289D" w:rsidRDefault="000D5696" w:rsidP="0003289D">
      <w:pPr>
        <w:spacing w:after="0" w:line="259" w:lineRule="auto"/>
        <w:ind w:left="0" w:right="0" w:firstLine="0"/>
        <w:rPr>
          <w:b/>
          <w:i/>
        </w:rPr>
      </w:pPr>
      <w:r>
        <w:t xml:space="preserve">Que, </w:t>
      </w:r>
      <w:r w:rsidR="00AE17A7">
        <w:t xml:space="preserve">ambos equipos fueron debidamente notificados para presentar sus descargos en el plazo que establece el reglamento vigente, </w:t>
      </w:r>
      <w:r w:rsidR="00C144AB">
        <w:t xml:space="preserve">YSC presentó su descargo y manifestó cuanto sigue: </w:t>
      </w:r>
      <w:r w:rsidR="0003289D" w:rsidRPr="0003289D">
        <w:rPr>
          <w:b/>
          <w:i/>
        </w:rPr>
        <w:t>U</w:t>
      </w:r>
      <w:r w:rsidR="0003289D" w:rsidRPr="0003289D">
        <w:rPr>
          <w:b/>
          <w:i/>
        </w:rPr>
        <w:t xml:space="preserve">na vez finalizado el partido, nos saludamos correctamente con los jugadores del equipo rival, demostrando los mismos caballerosidad y altura, ya que el resultado del partido dejo a su equipo eliminado y a mi equipo clasificado, luego de los saludos con el rival nos dirigimos hacia el lugar donde estaban nuestras pertenencias, para ubicar la situación seria hacia el arco que da a la cancha de abajo, nos juntamos y nos felicitamos entre todos obviamente contentos por la clasificación, luego de repente Jorge Molas que estaba en las graderías fuera del campo, entra a la cancha, e increpa a mi compañero Erik Soutter, mi compañero no le hace caso y se da la vuelta para continuar al festejo con nosotros su equipo, en este momento al darle la espalda a Jorge Molas, este lo empuja, reitero mi compañero estaba de espaldas y le agarra la situación de sorpresa, es ahí en ese momento que yo empuje a Jorge Molas con la intención de sacarlo de la escena para que no hubiese una potencial pelea protegiendo a mi compañero, quiero aclara que el empujón que le di a Jorge Molas es con la sola intención de separarlo de mi compañero y no con la intención de pelear con </w:t>
      </w:r>
      <w:proofErr w:type="spellStart"/>
      <w:r w:rsidR="0003289D" w:rsidRPr="0003289D">
        <w:rPr>
          <w:b/>
          <w:i/>
        </w:rPr>
        <w:t>el</w:t>
      </w:r>
      <w:proofErr w:type="spellEnd"/>
      <w:r w:rsidR="0003289D" w:rsidRPr="0003289D">
        <w:rPr>
          <w:b/>
          <w:i/>
        </w:rPr>
        <w:t xml:space="preserve"> y mucho menos causarle algún daño, es cierto que con el empujo el </w:t>
      </w:r>
      <w:r w:rsidR="0003289D" w:rsidRPr="0003289D">
        <w:rPr>
          <w:b/>
          <w:i/>
        </w:rPr>
        <w:t>cayó</w:t>
      </w:r>
      <w:r w:rsidR="0003289D" w:rsidRPr="0003289D">
        <w:rPr>
          <w:b/>
          <w:i/>
        </w:rPr>
        <w:t xml:space="preserve"> al suelo, pero creo que esto se debe a la aglomeración de personas en el lugar y eso hizo que el caiga, terminado esto las cosas se calmaron y cada quien fue a su lugar.</w:t>
      </w:r>
    </w:p>
    <w:p w14:paraId="37ECF199" w14:textId="77777777" w:rsidR="0003289D" w:rsidRPr="0003289D" w:rsidRDefault="0003289D" w:rsidP="0003289D">
      <w:pPr>
        <w:spacing w:after="0" w:line="259" w:lineRule="auto"/>
        <w:ind w:left="0" w:right="0" w:firstLine="0"/>
        <w:rPr>
          <w:b/>
          <w:i/>
        </w:rPr>
      </w:pPr>
    </w:p>
    <w:p w14:paraId="539E410B" w14:textId="0FA5F437" w:rsidR="00C144AB" w:rsidRPr="0003289D" w:rsidRDefault="0003289D" w:rsidP="0003289D">
      <w:pPr>
        <w:spacing w:after="0" w:line="259" w:lineRule="auto"/>
        <w:ind w:left="0" w:right="0" w:firstLine="0"/>
        <w:rPr>
          <w:b/>
          <w:i/>
        </w:rPr>
      </w:pPr>
      <w:r w:rsidRPr="0003289D">
        <w:rPr>
          <w:b/>
          <w:i/>
        </w:rPr>
        <w:t>Aprovecho este espacio para pedir disculpas por lo ocurrido, siempre aclarando que mi intención jamás fue la de pelear, creo firmemente en la camaradería y el compañerismo, además Jorge Molas es un amigo de viejas épocas, con el cual este episodio quedo en</w:t>
      </w:r>
      <w:r>
        <w:rPr>
          <w:b/>
          <w:i/>
        </w:rPr>
        <w:t xml:space="preserve"> el pasado”</w:t>
      </w:r>
    </w:p>
    <w:p w14:paraId="36504C64" w14:textId="77777777" w:rsidR="0003289D" w:rsidRPr="00C144AB" w:rsidRDefault="0003289D" w:rsidP="0003289D">
      <w:pPr>
        <w:spacing w:after="0" w:line="259" w:lineRule="auto"/>
        <w:ind w:left="0" w:right="0" w:firstLine="0"/>
        <w:rPr>
          <w:b/>
          <w:i/>
        </w:rPr>
      </w:pPr>
    </w:p>
    <w:p w14:paraId="76D6C861" w14:textId="77777777" w:rsidR="00D37F71" w:rsidRDefault="00EA5732">
      <w:pPr>
        <w:spacing w:after="0" w:line="259" w:lineRule="auto"/>
        <w:ind w:left="-5" w:right="0"/>
        <w:jc w:val="left"/>
      </w:pPr>
      <w:r>
        <w:rPr>
          <w:b/>
          <w:i/>
        </w:rPr>
        <w:t xml:space="preserve">Por tanto: </w:t>
      </w:r>
      <w:r>
        <w:t xml:space="preserve"> </w:t>
      </w:r>
    </w:p>
    <w:p w14:paraId="28D21951" w14:textId="77777777" w:rsidR="00D37F71" w:rsidRDefault="00EA5732">
      <w:pPr>
        <w:spacing w:after="0" w:line="259" w:lineRule="auto"/>
        <w:ind w:left="14" w:right="0" w:firstLine="0"/>
        <w:jc w:val="left"/>
      </w:pPr>
      <w:r>
        <w:rPr>
          <w:i/>
        </w:rPr>
        <w:t xml:space="preserve"> </w:t>
      </w:r>
      <w:r>
        <w:t xml:space="preserve"> </w:t>
      </w:r>
    </w:p>
    <w:p w14:paraId="1F21F771" w14:textId="2866DB1C" w:rsidR="00D37F71" w:rsidRDefault="00EA5732">
      <w:pPr>
        <w:ind w:left="-5" w:right="0"/>
      </w:pPr>
      <w:r>
        <w:t>En atención a las siguient</w:t>
      </w:r>
      <w:r w:rsidR="00AE17A7">
        <w:t>es disposiciones del Reglamento</w:t>
      </w:r>
      <w:r>
        <w:t xml:space="preserve">:  </w:t>
      </w:r>
    </w:p>
    <w:p w14:paraId="751E7AAC" w14:textId="77777777" w:rsidR="00D37F71" w:rsidRDefault="00EA5732">
      <w:pPr>
        <w:spacing w:after="0" w:line="259" w:lineRule="auto"/>
        <w:ind w:left="14" w:right="0" w:firstLine="0"/>
        <w:jc w:val="left"/>
      </w:pPr>
      <w:r>
        <w:t xml:space="preserve"> </w:t>
      </w:r>
    </w:p>
    <w:p w14:paraId="2D550369" w14:textId="4D86F81F" w:rsidR="00D37F71" w:rsidRDefault="00CF06C5">
      <w:pPr>
        <w:ind w:left="-5" w:right="0"/>
      </w:pPr>
      <w:r>
        <w:rPr>
          <w:b/>
        </w:rPr>
        <w:t>Artículo 20</w:t>
      </w:r>
      <w:r w:rsidR="00EA5732">
        <w:rPr>
          <w:b/>
        </w:rPr>
        <w:t>:</w:t>
      </w:r>
      <w:r w:rsidR="00EA5732">
        <w:t xml:space="preserve"> Son atribuciones del Tribunal Disciplinario:   </w:t>
      </w:r>
    </w:p>
    <w:p w14:paraId="4DE9AD0E" w14:textId="6C969BBF" w:rsidR="00CF06C5" w:rsidRDefault="00CF06C5">
      <w:pPr>
        <w:ind w:left="-5" w:right="0"/>
      </w:pPr>
    </w:p>
    <w:p w14:paraId="68E1F04F" w14:textId="77777777" w:rsidR="0003289D" w:rsidRDefault="0003289D">
      <w:pPr>
        <w:ind w:left="-5" w:right="0"/>
      </w:pPr>
    </w:p>
    <w:p w14:paraId="3891D7DC" w14:textId="68277A2D" w:rsidR="00CF06C5" w:rsidRDefault="00CF06C5">
      <w:pPr>
        <w:ind w:left="-5" w:right="0"/>
      </w:pPr>
      <w:r>
        <w:rPr>
          <w:b/>
        </w:rPr>
        <w:t>Decidir acerca de las cuestiones disciplinarias</w:t>
      </w:r>
    </w:p>
    <w:p w14:paraId="31708E6A" w14:textId="1577FE40" w:rsidR="00D37F71" w:rsidRDefault="00EA5732" w:rsidP="00CF06C5">
      <w:pPr>
        <w:ind w:right="0"/>
      </w:pPr>
      <w:r>
        <w:t xml:space="preserve">Velar por cumplimiento fiel de los Estatutos de la Asociación, como así también los de este Reglamento.   </w:t>
      </w:r>
    </w:p>
    <w:p w14:paraId="76F7D335" w14:textId="0D32D2DF" w:rsidR="00CF06C5" w:rsidRDefault="00EA5732" w:rsidP="00CF06C5">
      <w:pPr>
        <w:ind w:right="0"/>
      </w:pPr>
      <w:r>
        <w:t xml:space="preserve">Aplicar multas, dictar resoluciones y suspender a los asociados, delegados, participantes del torneo, cuyas conductas no se encuadren dentro de las normas de respeto y buenas costumbres que deben reinar dentro del torneo.   </w:t>
      </w:r>
    </w:p>
    <w:p w14:paraId="71D06C62" w14:textId="63DACE5B" w:rsidR="0003289D" w:rsidRDefault="0003289D" w:rsidP="00CF06C5">
      <w:pPr>
        <w:ind w:right="0"/>
      </w:pPr>
    </w:p>
    <w:p w14:paraId="5C2B627B" w14:textId="3F9D64DD" w:rsidR="0003289D" w:rsidRDefault="0003289D" w:rsidP="00CF06C5">
      <w:pPr>
        <w:ind w:right="0"/>
      </w:pPr>
      <w:r>
        <w:t>Se cita el artículo 54.2: El aficionado que haya incurrido en acciones de índole agresiva y/o violenta podrá ser pasible de sanciones a ser determinadas por el Comité de Disciplina para cada caso. En todos los casos, serán los equipos responsables del pago de multas impuestas a estos aficionados, así como velar por el cumplimiento de las medidas complementarias a las multas que puedan ser impuestas, ya sea: prohibición de ingresar al predio, a las actividades organizadas por la Comisión Directiva.</w:t>
      </w:r>
    </w:p>
    <w:p w14:paraId="123D4DB6" w14:textId="66CF3927" w:rsidR="00D37F71" w:rsidRDefault="00D37F71" w:rsidP="00C57EDE">
      <w:pPr>
        <w:ind w:left="0" w:right="0" w:firstLine="0"/>
      </w:pPr>
    </w:p>
    <w:p w14:paraId="54DB00FF" w14:textId="5753207B" w:rsidR="00D37F71" w:rsidRDefault="00EA5732">
      <w:pPr>
        <w:spacing w:after="4"/>
        <w:ind w:left="-5" w:right="0"/>
        <w:jc w:val="left"/>
      </w:pPr>
      <w:r>
        <w:rPr>
          <w:b/>
        </w:rPr>
        <w:t xml:space="preserve">“DE LA AGRESIÓN” </w:t>
      </w:r>
      <w:r>
        <w:t xml:space="preserve"> </w:t>
      </w:r>
    </w:p>
    <w:p w14:paraId="2B11F530" w14:textId="77777777" w:rsidR="003B4A1D" w:rsidRDefault="003B4A1D">
      <w:pPr>
        <w:spacing w:after="4"/>
        <w:ind w:left="-5" w:right="0"/>
        <w:jc w:val="left"/>
      </w:pPr>
    </w:p>
    <w:p w14:paraId="2546FA06" w14:textId="08379271" w:rsidR="00CF06C5" w:rsidRDefault="00FC0D69" w:rsidP="00CF06C5">
      <w:pPr>
        <w:spacing w:after="4"/>
        <w:ind w:left="-5" w:right="0"/>
        <w:jc w:val="left"/>
      </w:pPr>
      <w:r w:rsidRPr="00C57EDE">
        <w:rPr>
          <w:b/>
        </w:rPr>
        <w:t>Artículo 55.1</w:t>
      </w:r>
      <w:r w:rsidR="00CF06C5" w:rsidRPr="003B4A1D">
        <w:t xml:space="preserve">: </w:t>
      </w:r>
      <w:r w:rsidR="00C57EDE">
        <w:t>Se entenderá por agresión el golpe efectuado con cualquier parte del cuerpo o mediante la utilización de objeto contundente en contra del físico de otro, realizado con la intención de lastimar y en circunstancias en las que, notoriamente, no pueda considerarse como ocurrida dentro de los límites normales de una disputa entre jugadores en una jugada del partido</w:t>
      </w:r>
      <w:r w:rsidR="003B4A1D" w:rsidRPr="003B4A1D">
        <w:t>.</w:t>
      </w:r>
    </w:p>
    <w:p w14:paraId="56F9B943" w14:textId="454532BB" w:rsidR="00AE17A7" w:rsidRDefault="00AE17A7" w:rsidP="00CF06C5">
      <w:pPr>
        <w:spacing w:after="4"/>
        <w:ind w:left="-5" w:right="0"/>
        <w:jc w:val="left"/>
      </w:pPr>
    </w:p>
    <w:p w14:paraId="0AB7FF49" w14:textId="08B9E728" w:rsidR="00AE17A7" w:rsidRDefault="00AE17A7" w:rsidP="00CF06C5">
      <w:pPr>
        <w:spacing w:after="4"/>
        <w:ind w:left="-5" w:right="0"/>
        <w:jc w:val="left"/>
      </w:pPr>
      <w:r w:rsidRPr="00AE17A7">
        <w:rPr>
          <w:b/>
        </w:rPr>
        <w:t>Artículo 55.2</w:t>
      </w:r>
      <w:r>
        <w:t>: Los empujones, agarrones y agresiones menores serán sancionados acorde al grado de violencia o intensidad con que hayan sido propinados. Las suspensiones por este motivo podrán ir de 1 (una) a 5 (cinco) fechas.</w:t>
      </w:r>
    </w:p>
    <w:p w14:paraId="49B90372" w14:textId="3318E688" w:rsidR="00C57EDE" w:rsidRDefault="00C57EDE" w:rsidP="00CF06C5">
      <w:pPr>
        <w:spacing w:after="4"/>
        <w:ind w:left="-5" w:right="0"/>
        <w:jc w:val="left"/>
      </w:pPr>
    </w:p>
    <w:p w14:paraId="6C3727ED" w14:textId="47D9E4FF" w:rsidR="00AE17A7" w:rsidRDefault="00C57EDE" w:rsidP="0003289D">
      <w:pPr>
        <w:spacing w:after="4"/>
        <w:ind w:left="-5" w:right="0"/>
        <w:jc w:val="left"/>
      </w:pPr>
      <w:r w:rsidRPr="00C57EDE">
        <w:rPr>
          <w:b/>
        </w:rPr>
        <w:t>Artículo 55.4</w:t>
      </w:r>
      <w:r>
        <w:t xml:space="preserve">: El jugador que agrediera a otro jugador o público en general será sancionado con una suspensión mínima de: </w:t>
      </w:r>
    </w:p>
    <w:p w14:paraId="737DBBED" w14:textId="77777777" w:rsidR="00AE17A7" w:rsidRDefault="00AE17A7" w:rsidP="00CF06C5">
      <w:pPr>
        <w:spacing w:after="4"/>
        <w:ind w:left="-5" w:right="0"/>
        <w:jc w:val="left"/>
      </w:pPr>
    </w:p>
    <w:p w14:paraId="1B1B442A" w14:textId="799A4754" w:rsidR="00C57EDE" w:rsidRDefault="00C57EDE" w:rsidP="00CF06C5">
      <w:pPr>
        <w:spacing w:after="4"/>
        <w:ind w:left="-5" w:right="0"/>
        <w:jc w:val="left"/>
      </w:pPr>
      <w:r w:rsidRPr="00C57EDE">
        <w:rPr>
          <w:b/>
        </w:rPr>
        <w:t>55.1.1</w:t>
      </w:r>
      <w:r>
        <w:t>: Primera falta por agresión: Dieciocho (18) dieciocho fechas.</w:t>
      </w:r>
    </w:p>
    <w:p w14:paraId="2EAF4D90" w14:textId="163F6475" w:rsidR="00C57EDE" w:rsidRDefault="00C57EDE" w:rsidP="00CF06C5">
      <w:pPr>
        <w:spacing w:after="4"/>
        <w:ind w:left="-5" w:right="0"/>
        <w:jc w:val="left"/>
      </w:pPr>
    </w:p>
    <w:p w14:paraId="18FD9980" w14:textId="3B5BB887" w:rsidR="00C57EDE" w:rsidRPr="003B4A1D" w:rsidRDefault="00C57EDE" w:rsidP="00CF06C5">
      <w:pPr>
        <w:spacing w:after="4"/>
        <w:ind w:left="-5" w:right="0"/>
        <w:jc w:val="left"/>
      </w:pPr>
      <w:r w:rsidRPr="00C57EDE">
        <w:rPr>
          <w:b/>
        </w:rPr>
        <w:t>Artículo 55.5</w:t>
      </w:r>
      <w:r>
        <w:t>: Todas las sanciones conllevaran también la multa pecuniaria, cuyos rangos están establecidos en el Anexo I de este Reglamento.</w:t>
      </w:r>
    </w:p>
    <w:p w14:paraId="0A67AE69" w14:textId="6F572BED" w:rsidR="00AE17A7" w:rsidRPr="003B4A1D" w:rsidRDefault="00EA5732" w:rsidP="00AE17A7">
      <w:pPr>
        <w:spacing w:after="0" w:line="259" w:lineRule="auto"/>
        <w:ind w:left="14" w:right="0" w:firstLine="0"/>
        <w:jc w:val="left"/>
      </w:pPr>
      <w:r w:rsidRPr="003B4A1D">
        <w:t xml:space="preserve"> </w:t>
      </w:r>
    </w:p>
    <w:p w14:paraId="63D42EB7" w14:textId="5DCDCBC3" w:rsidR="00D37F71" w:rsidRDefault="003B4A1D">
      <w:pPr>
        <w:ind w:left="-5" w:right="0"/>
      </w:pPr>
      <w:r>
        <w:rPr>
          <w:b/>
        </w:rPr>
        <w:t>Artículo 56.1</w:t>
      </w:r>
      <w:r w:rsidR="00EA5732">
        <w:rPr>
          <w:b/>
        </w:rPr>
        <w:t xml:space="preserve">: </w:t>
      </w:r>
      <w:r w:rsidR="00EA5732">
        <w:t>Cuando deba realizarse la medición de la sanción, la aplicación de la misma estará a cargo del Comité de disciplina, a instancias de informe del Comité de Futbol, mesa de veedores o Comisión directiva. Cuando la sanción esté establecida en forma directa, la misma será apl</w:t>
      </w:r>
      <w:r>
        <w:t>icada por la Comisión Directiva.</w:t>
      </w:r>
      <w:r w:rsidR="00EA5732">
        <w:t xml:space="preserve">   </w:t>
      </w:r>
    </w:p>
    <w:p w14:paraId="5E11108D" w14:textId="77777777" w:rsidR="00D37F71" w:rsidRDefault="00EA5732">
      <w:pPr>
        <w:spacing w:after="0" w:line="259" w:lineRule="auto"/>
        <w:ind w:left="14" w:right="0" w:firstLine="0"/>
        <w:jc w:val="left"/>
      </w:pPr>
      <w:r>
        <w:rPr>
          <w:i/>
        </w:rPr>
        <w:t xml:space="preserve"> </w:t>
      </w:r>
      <w:r>
        <w:t xml:space="preserve">  </w:t>
      </w:r>
    </w:p>
    <w:p w14:paraId="4FB4DB8C" w14:textId="143337AC" w:rsidR="00D37F71" w:rsidRDefault="003B4A1D">
      <w:pPr>
        <w:ind w:left="-5" w:right="0"/>
      </w:pPr>
      <w:r>
        <w:rPr>
          <w:b/>
        </w:rPr>
        <w:t>Artículo 57</w:t>
      </w:r>
      <w:r w:rsidR="00EA5732">
        <w:rPr>
          <w:b/>
        </w:rPr>
        <w:t xml:space="preserve">: Descripción del hecho y calificación del hecho: </w:t>
      </w:r>
      <w:r w:rsidR="00EA5732">
        <w:t xml:space="preserve">La calificación del hecho como agresión corresponderá exclusivamente al Tribunal en Resolución fundada, independientemente de los términos utilizados por el árbitro, veedores o Comisión directiva en sus informes. En esa inteligencia, tanto el árbitro como los veedores deberán detallar en sus informes conductas concretas y no meras enunciaciones normativas.   </w:t>
      </w:r>
    </w:p>
    <w:p w14:paraId="0BEB7C9B" w14:textId="77777777" w:rsidR="0003289D" w:rsidRDefault="0003289D">
      <w:pPr>
        <w:ind w:left="-5" w:right="0"/>
      </w:pPr>
    </w:p>
    <w:p w14:paraId="2A99DDD4" w14:textId="6BDFE95A" w:rsidR="00AE17A7" w:rsidRDefault="00AE17A7">
      <w:pPr>
        <w:ind w:left="-5" w:right="0"/>
      </w:pPr>
    </w:p>
    <w:p w14:paraId="08080BA6" w14:textId="49DF4095" w:rsidR="00AE17A7" w:rsidRDefault="00AE17A7">
      <w:pPr>
        <w:ind w:left="-5" w:right="0"/>
      </w:pPr>
      <w:r>
        <w:t xml:space="preserve">Luego de analizar todos los elementos, concluimos de la siguiente manera: </w:t>
      </w:r>
      <w:r w:rsidR="0003289D">
        <w:t>No existió una intención real de agresión por parte del señor Gabriel Sotelo, su intervención se dio con el fin de evitar que la situación escale a otros niveles, de todos modos, el contacto físico debe ser sancionado, motivo por el cual se le aplica una sanción de una (1) fecha de suspensión, la que se aplicará en el siguiente partido de su expulsión, posterior a ello, el mismo se encontrará plenamente habilitado. En lo que respecta a Jorge Molas, el mismo ingresó al campo de juego, a agredir a un rival, vestido de particular, por lo que se deben aplicar sanciones acordes al hecho. Consideramos pertinente aplicar una sanción que contemple la prohibición de ingresar al predio por lo que dure el torneo Apertura 2025, además, se aplica una sanción deportiva individual que consiste en una suspensión de 18 fechas, en las que no podrá disputar partidos oficiales en ningún equipo. La Muralla de Paraguay recibe un monto fijado en Gs. 600.000, el cobro se delega a la Comisión Directiva.</w:t>
      </w:r>
    </w:p>
    <w:p w14:paraId="68575A08" w14:textId="77777777" w:rsidR="00D37F71" w:rsidRDefault="00EA5732">
      <w:pPr>
        <w:spacing w:after="2" w:line="259" w:lineRule="auto"/>
        <w:ind w:left="14" w:right="0" w:firstLine="0"/>
        <w:jc w:val="left"/>
      </w:pPr>
      <w:r>
        <w:t xml:space="preserve">  </w:t>
      </w:r>
    </w:p>
    <w:p w14:paraId="7A25CC61" w14:textId="175D2CAF" w:rsidR="00D37F71" w:rsidRDefault="00EA5732">
      <w:pPr>
        <w:spacing w:after="4"/>
        <w:ind w:left="-5" w:right="0"/>
        <w:jc w:val="left"/>
      </w:pPr>
      <w:r>
        <w:rPr>
          <w:b/>
        </w:rPr>
        <w:t>En atención a la sana crítica y a los elementos probatorios que obran en autos, este Tribunal considera pertinente aplicar la</w:t>
      </w:r>
      <w:r w:rsidR="00C57EDE">
        <w:rPr>
          <w:b/>
        </w:rPr>
        <w:t xml:space="preserve"> siguiente sanción</w:t>
      </w:r>
      <w:r>
        <w:rPr>
          <w:b/>
        </w:rPr>
        <w:t xml:space="preserve">: </w:t>
      </w:r>
      <w:r>
        <w:t xml:space="preserve"> </w:t>
      </w:r>
    </w:p>
    <w:p w14:paraId="171E9F86" w14:textId="77777777" w:rsidR="00D37F71" w:rsidRDefault="00EA5732">
      <w:pPr>
        <w:spacing w:line="259" w:lineRule="auto"/>
        <w:ind w:left="14" w:right="0" w:firstLine="0"/>
        <w:jc w:val="left"/>
      </w:pPr>
      <w:r>
        <w:rPr>
          <w:i/>
        </w:rPr>
        <w:t xml:space="preserve"> </w:t>
      </w:r>
      <w:r>
        <w:t xml:space="preserve"> </w:t>
      </w:r>
    </w:p>
    <w:p w14:paraId="36779828" w14:textId="2C47083C" w:rsidR="002B4425" w:rsidRDefault="0003289D" w:rsidP="002B4425">
      <w:pPr>
        <w:pStyle w:val="Prrafodelista"/>
        <w:numPr>
          <w:ilvl w:val="0"/>
          <w:numId w:val="4"/>
        </w:numPr>
      </w:pPr>
      <w:r>
        <w:rPr>
          <w:b/>
        </w:rPr>
        <w:t>Gabriel Sotelo</w:t>
      </w:r>
      <w:r w:rsidR="00085D81">
        <w:t xml:space="preserve">: Sanción de </w:t>
      </w:r>
      <w:r>
        <w:t>una</w:t>
      </w:r>
      <w:r w:rsidR="00085D81">
        <w:t xml:space="preserve"> </w:t>
      </w:r>
      <w:bookmarkStart w:id="0" w:name="_Hlk132291858"/>
      <w:r w:rsidR="00085D81">
        <w:t>(</w:t>
      </w:r>
      <w:r w:rsidR="00C57EDE">
        <w:t>1</w:t>
      </w:r>
      <w:r>
        <w:t>) fecha</w:t>
      </w:r>
      <w:r w:rsidR="00085D81">
        <w:t xml:space="preserve"> de suspensión</w:t>
      </w:r>
      <w:r w:rsidR="005A788F">
        <w:t>,</w:t>
      </w:r>
      <w:r w:rsidR="00085D81">
        <w:t xml:space="preserve"> las que se computaran desde el siguiente partido de su expulsión, </w:t>
      </w:r>
      <w:r>
        <w:t>luego del cumplimiento de la misma, se encontrará plenamente habilitado para disputar los partidos que le correspondan según calendario</w:t>
      </w:r>
      <w:r w:rsidR="00085D81">
        <w:t>.</w:t>
      </w:r>
      <w:r w:rsidR="002B4425">
        <w:t xml:space="preserve"> </w:t>
      </w:r>
      <w:bookmarkEnd w:id="0"/>
    </w:p>
    <w:p w14:paraId="104B9BCF" w14:textId="2D2DC90B" w:rsidR="003E5994" w:rsidRDefault="006070BF" w:rsidP="002B4425">
      <w:pPr>
        <w:pStyle w:val="Prrafodelista"/>
        <w:numPr>
          <w:ilvl w:val="0"/>
          <w:numId w:val="4"/>
        </w:numPr>
      </w:pPr>
      <w:r>
        <w:rPr>
          <w:b/>
        </w:rPr>
        <w:t>Jorge Molas</w:t>
      </w:r>
      <w:r w:rsidR="003E5994" w:rsidRPr="003E5994">
        <w:t>:</w:t>
      </w:r>
      <w:r w:rsidR="003E5994">
        <w:t xml:space="preserve"> </w:t>
      </w:r>
      <w:r w:rsidR="009F7B61">
        <w:t>Sanción</w:t>
      </w:r>
      <w:r>
        <w:t xml:space="preserve"> consistente en la prohibición de ingresar al predio por todo lo que dure el torneo Apertura 2025, además se aplica una sanción individual que consiste en </w:t>
      </w:r>
      <w:r w:rsidR="003E5994">
        <w:t>(</w:t>
      </w:r>
      <w:r>
        <w:t>18</w:t>
      </w:r>
      <w:r w:rsidR="003E5994">
        <w:t xml:space="preserve">) fechas de suspensión, las que se computaran desde el siguiente partido de su expulsión, computándose todas las jornadas a disputarse por el equipo. La sanción mencionada se hace extensiva a todas las categorías en que pudiera participar el jugador, es decir, la suspensión se da para todos los torneos de la ADESAC, abarcando todas </w:t>
      </w:r>
      <w:r w:rsidR="009F7B61">
        <w:t>categorías en que el sancionado participe.</w:t>
      </w:r>
    </w:p>
    <w:p w14:paraId="6C291C10" w14:textId="52836459" w:rsidR="009F7B61" w:rsidRDefault="009F7B61" w:rsidP="006070BF">
      <w:pPr>
        <w:ind w:left="0" w:firstLine="0"/>
      </w:pPr>
    </w:p>
    <w:p w14:paraId="0CDA9BF1" w14:textId="0350F791" w:rsidR="00D37F71" w:rsidRDefault="00085D81" w:rsidP="002B4425">
      <w:pPr>
        <w:pStyle w:val="Prrafodelista"/>
        <w:numPr>
          <w:ilvl w:val="0"/>
          <w:numId w:val="4"/>
        </w:numPr>
      </w:pPr>
      <w:r>
        <w:t xml:space="preserve">Aplicar </w:t>
      </w:r>
      <w:bookmarkStart w:id="1" w:name="_Hlk132291883"/>
      <w:r>
        <w:t xml:space="preserve">una multa de </w:t>
      </w:r>
      <w:r w:rsidR="009F7B61">
        <w:t xml:space="preserve">Gs. </w:t>
      </w:r>
      <w:r w:rsidR="003B4A1D">
        <w:t>600.000 (seiscientos mil)</w:t>
      </w:r>
      <w:r>
        <w:t xml:space="preserve">, </w:t>
      </w:r>
      <w:r w:rsidR="006070BF">
        <w:t>al equipo La Muralla de Paraguay</w:t>
      </w:r>
      <w:r w:rsidR="009F7B61">
        <w:t xml:space="preserve">, </w:t>
      </w:r>
      <w:r>
        <w:t xml:space="preserve">delegando la forma de </w:t>
      </w:r>
      <w:r w:rsidR="005A788F">
        <w:t>percepción de esta</w:t>
      </w:r>
      <w:r>
        <w:t xml:space="preserve"> a la Comisión Directiva.</w:t>
      </w:r>
      <w:bookmarkEnd w:id="1"/>
    </w:p>
    <w:p w14:paraId="399D323C" w14:textId="77777777" w:rsidR="00D37F71" w:rsidRDefault="00EA5732">
      <w:pPr>
        <w:spacing w:after="0" w:line="259" w:lineRule="auto"/>
        <w:ind w:left="734" w:right="0" w:firstLine="0"/>
        <w:jc w:val="left"/>
      </w:pPr>
      <w:r>
        <w:t xml:space="preserve">  </w:t>
      </w:r>
    </w:p>
    <w:p w14:paraId="5E9CFEC9" w14:textId="2A239AE0" w:rsidR="00D37F71" w:rsidRDefault="00EA5732">
      <w:pPr>
        <w:spacing w:after="2" w:line="236" w:lineRule="auto"/>
        <w:ind w:left="14" w:right="0" w:firstLine="0"/>
        <w:jc w:val="left"/>
      </w:pPr>
      <w:r>
        <w:t>Con la decisión expuesta se dio por terminado el acto firmando los señores miembros del Tri</w:t>
      </w:r>
      <w:r w:rsidR="009F7B61">
        <w:t>bunal de Disciplina</w:t>
      </w:r>
      <w:r>
        <w:t xml:space="preserve">, de la ADESAC, quedando la resolución que sigue a continuación:  </w:t>
      </w:r>
    </w:p>
    <w:p w14:paraId="34559BDB" w14:textId="54361645" w:rsidR="002B4425" w:rsidRDefault="002B4425">
      <w:pPr>
        <w:spacing w:after="2" w:line="236" w:lineRule="auto"/>
        <w:ind w:left="14" w:right="0" w:firstLine="0"/>
        <w:jc w:val="left"/>
      </w:pPr>
    </w:p>
    <w:p w14:paraId="3A012F6F" w14:textId="5A85820D" w:rsidR="006070BF" w:rsidRDefault="006070BF">
      <w:pPr>
        <w:spacing w:after="2" w:line="236" w:lineRule="auto"/>
        <w:ind w:left="14" w:right="0" w:firstLine="0"/>
        <w:jc w:val="left"/>
      </w:pPr>
    </w:p>
    <w:p w14:paraId="4EDB0690" w14:textId="439793FC" w:rsidR="006070BF" w:rsidRDefault="006070BF">
      <w:pPr>
        <w:spacing w:after="2" w:line="236" w:lineRule="auto"/>
        <w:ind w:left="14" w:right="0" w:firstLine="0"/>
        <w:jc w:val="left"/>
      </w:pPr>
    </w:p>
    <w:p w14:paraId="291503F0" w14:textId="2644DC6A" w:rsidR="006070BF" w:rsidRDefault="006070BF">
      <w:pPr>
        <w:spacing w:after="2" w:line="236" w:lineRule="auto"/>
        <w:ind w:left="14" w:right="0" w:firstLine="0"/>
        <w:jc w:val="left"/>
      </w:pPr>
    </w:p>
    <w:p w14:paraId="3AC89A43" w14:textId="3CD2C851" w:rsidR="006070BF" w:rsidRDefault="006070BF">
      <w:pPr>
        <w:spacing w:after="2" w:line="236" w:lineRule="auto"/>
        <w:ind w:left="14" w:right="0" w:firstLine="0"/>
        <w:jc w:val="left"/>
      </w:pPr>
    </w:p>
    <w:p w14:paraId="7D5BAC4E" w14:textId="40EE2738" w:rsidR="006070BF" w:rsidRDefault="006070BF">
      <w:pPr>
        <w:spacing w:after="2" w:line="236" w:lineRule="auto"/>
        <w:ind w:left="14" w:right="0" w:firstLine="0"/>
        <w:jc w:val="left"/>
      </w:pPr>
    </w:p>
    <w:p w14:paraId="0B6364FE" w14:textId="7F2608FC" w:rsidR="006070BF" w:rsidRDefault="006070BF">
      <w:pPr>
        <w:spacing w:after="2" w:line="236" w:lineRule="auto"/>
        <w:ind w:left="14" w:right="0" w:firstLine="0"/>
        <w:jc w:val="left"/>
      </w:pPr>
    </w:p>
    <w:p w14:paraId="7133ABE5" w14:textId="6656763C" w:rsidR="006070BF" w:rsidRDefault="006070BF">
      <w:pPr>
        <w:spacing w:after="2" w:line="236" w:lineRule="auto"/>
        <w:ind w:left="14" w:right="0" w:firstLine="0"/>
        <w:jc w:val="left"/>
      </w:pPr>
    </w:p>
    <w:p w14:paraId="1E02DA5A" w14:textId="77777777" w:rsidR="006070BF" w:rsidRDefault="006070BF">
      <w:pPr>
        <w:spacing w:after="2" w:line="236" w:lineRule="auto"/>
        <w:ind w:left="14" w:right="0" w:firstLine="0"/>
        <w:jc w:val="left"/>
      </w:pPr>
    </w:p>
    <w:p w14:paraId="47E760CD" w14:textId="3F236D99" w:rsidR="00D37F71" w:rsidRDefault="00D37F71" w:rsidP="009F7B61">
      <w:pPr>
        <w:spacing w:after="2" w:line="259" w:lineRule="auto"/>
        <w:ind w:left="0" w:right="0" w:firstLine="0"/>
        <w:jc w:val="left"/>
      </w:pPr>
    </w:p>
    <w:p w14:paraId="12797503" w14:textId="77777777" w:rsidR="00D37F71" w:rsidRDefault="00EA5732">
      <w:pPr>
        <w:ind w:left="446" w:right="371"/>
        <w:jc w:val="center"/>
      </w:pPr>
      <w:r>
        <w:rPr>
          <w:b/>
        </w:rPr>
        <w:t xml:space="preserve">EL TRIBUNAL DE DISCIPLINA, DE LA ASOCIACIÓN DE EX ALUMNOS DEL COLEGIO SANTA CLARA RESUELVE: </w:t>
      </w:r>
      <w:r>
        <w:t xml:space="preserve"> </w:t>
      </w:r>
    </w:p>
    <w:p w14:paraId="588AB414" w14:textId="77777777" w:rsidR="00D37F71" w:rsidRDefault="00EA5732">
      <w:pPr>
        <w:spacing w:after="1" w:line="259" w:lineRule="auto"/>
        <w:ind w:left="14" w:right="0" w:firstLine="0"/>
        <w:jc w:val="left"/>
      </w:pPr>
      <w:r>
        <w:rPr>
          <w:b/>
        </w:rPr>
        <w:t xml:space="preserve"> </w:t>
      </w:r>
      <w:r>
        <w:t xml:space="preserve"> </w:t>
      </w:r>
    </w:p>
    <w:p w14:paraId="29C64925" w14:textId="7AA28C6F" w:rsidR="000D5696" w:rsidRDefault="00EA5732" w:rsidP="002B4425">
      <w:pPr>
        <w:pStyle w:val="Prrafodelista"/>
        <w:numPr>
          <w:ilvl w:val="0"/>
          <w:numId w:val="6"/>
        </w:numPr>
      </w:pPr>
      <w:r w:rsidRPr="002B4425">
        <w:rPr>
          <w:b/>
        </w:rPr>
        <w:t xml:space="preserve">SANCIONAR </w:t>
      </w:r>
      <w:r>
        <w:t xml:space="preserve">al jugador </w:t>
      </w:r>
      <w:r w:rsidR="006070BF">
        <w:t>Gabriel Sotelo</w:t>
      </w:r>
      <w:r>
        <w:t xml:space="preserve"> perteneciente a </w:t>
      </w:r>
      <w:r w:rsidR="006070BF">
        <w:t>YSC98</w:t>
      </w:r>
      <w:r>
        <w:t xml:space="preserve"> con </w:t>
      </w:r>
      <w:r w:rsidR="006070BF">
        <w:t>una (1) fecha de suspensión, las que se computaran desde el siguiente partido de su expulsión, luego del cumplimiento de la misma, se encontrará plenamente habilitado para disputar los partidos que le correspondan según calendario</w:t>
      </w:r>
    </w:p>
    <w:p w14:paraId="3FFFBF37" w14:textId="77777777" w:rsidR="009F7B61" w:rsidRDefault="009F7B61" w:rsidP="009F7B61">
      <w:pPr>
        <w:pStyle w:val="Prrafodelista"/>
        <w:ind w:left="1454" w:firstLine="0"/>
      </w:pPr>
    </w:p>
    <w:p w14:paraId="2F3AC6F0" w14:textId="260F076F" w:rsidR="006070BF" w:rsidRDefault="006070BF" w:rsidP="006070BF">
      <w:pPr>
        <w:pStyle w:val="Prrafodelista"/>
        <w:numPr>
          <w:ilvl w:val="0"/>
          <w:numId w:val="6"/>
        </w:numPr>
      </w:pPr>
      <w:r w:rsidRPr="006070BF">
        <w:rPr>
          <w:b/>
        </w:rPr>
        <w:t>SANCIONAR a Jorge Molas</w:t>
      </w:r>
      <w:r w:rsidR="009F7B61">
        <w:t xml:space="preserve"> perteneciente a </w:t>
      </w:r>
      <w:r>
        <w:t>La Muralla de Paraguay</w:t>
      </w:r>
      <w:r w:rsidR="009F7B61">
        <w:t xml:space="preserve"> con </w:t>
      </w:r>
      <w:r>
        <w:t>la prohibición de ingresar al predio por todo lo que dure el torneo Apertura 2025, además se aplica una sanción individual que consiste en (18) fechas de suspensión, las que se computaran desde el siguiente partido de su expulsión, computándose todas las jornadas a disputarse por el equipo. La sanción mencionada se hace extensiva a todas las categorías en que pudiera participar el jugador, es decir, la suspensión se da para todos los torneos de la ADESAC, abarcando todas categorías en que el sancionado participe.</w:t>
      </w:r>
    </w:p>
    <w:p w14:paraId="515DDA8A" w14:textId="3B021C58" w:rsidR="009F7B61" w:rsidRDefault="009F7B61" w:rsidP="006070BF"/>
    <w:p w14:paraId="36F0E436" w14:textId="6D4C2B29" w:rsidR="000D5696" w:rsidRDefault="000D5696" w:rsidP="006070BF">
      <w:pPr>
        <w:pStyle w:val="Prrafodelista"/>
        <w:numPr>
          <w:ilvl w:val="0"/>
          <w:numId w:val="6"/>
        </w:numPr>
      </w:pPr>
      <w:r>
        <w:rPr>
          <w:b/>
        </w:rPr>
        <w:t xml:space="preserve">APLICAR </w:t>
      </w:r>
      <w:r>
        <w:t xml:space="preserve">una multa de Gs. 600.000 (seiscientos mil), </w:t>
      </w:r>
      <w:r w:rsidR="006070BF">
        <w:t>La Muralla de Paraguay</w:t>
      </w:r>
      <w:r w:rsidR="009F7B61">
        <w:t xml:space="preserve"> </w:t>
      </w:r>
      <w:r>
        <w:t>delegando la forma de percepción de esta a la Comisión Directiva.</w:t>
      </w:r>
    </w:p>
    <w:p w14:paraId="27BD9B67" w14:textId="77777777" w:rsidR="009F7B61" w:rsidRDefault="009F7B61" w:rsidP="009F7B61">
      <w:pPr>
        <w:pStyle w:val="Prrafodelista"/>
      </w:pPr>
    </w:p>
    <w:p w14:paraId="04F435B9" w14:textId="77777777" w:rsidR="009F7B61" w:rsidRDefault="009F7B61" w:rsidP="009F7B61">
      <w:pPr>
        <w:pStyle w:val="Prrafodelista"/>
        <w:ind w:left="1454" w:firstLine="0"/>
      </w:pPr>
    </w:p>
    <w:p w14:paraId="1AC54601" w14:textId="66450E78" w:rsidR="003B4A1D" w:rsidRDefault="000D5696" w:rsidP="006070BF">
      <w:pPr>
        <w:pStyle w:val="Prrafodelista"/>
        <w:numPr>
          <w:ilvl w:val="0"/>
          <w:numId w:val="6"/>
        </w:numPr>
        <w:ind w:left="1094" w:hanging="10"/>
      </w:pPr>
      <w:r w:rsidRPr="00085D81">
        <w:rPr>
          <w:b/>
        </w:rPr>
        <w:t xml:space="preserve">COMUNÍQUESE </w:t>
      </w:r>
      <w:r>
        <w:t>y archívese</w:t>
      </w:r>
    </w:p>
    <w:p w14:paraId="06D262DC" w14:textId="502749E5" w:rsidR="003B4A1D" w:rsidRDefault="003B4A1D" w:rsidP="003B4A1D"/>
    <w:p w14:paraId="0C9E3D7E" w14:textId="65D6F574" w:rsidR="003B4A1D" w:rsidRDefault="009F7B61" w:rsidP="003B4A1D">
      <w:pPr>
        <w:jc w:val="center"/>
      </w:pPr>
      <w:bookmarkStart w:id="2" w:name="_GoBack"/>
      <w:bookmarkEnd w:id="2"/>
      <w:r>
        <w:t>HUMBERTO OSNAGHI</w:t>
      </w:r>
    </w:p>
    <w:p w14:paraId="0293527D" w14:textId="0EB5FFD1" w:rsidR="006070BF" w:rsidRDefault="006070BF" w:rsidP="006070BF">
      <w:pPr>
        <w:jc w:val="center"/>
      </w:pPr>
      <w:r w:rsidRPr="006070BF">
        <w:t>JORGE ROMAN</w:t>
      </w:r>
    </w:p>
    <w:p w14:paraId="5D31ABD8" w14:textId="528EC115" w:rsidR="003B4A1D" w:rsidRDefault="009F7B61" w:rsidP="003B4A1D">
      <w:pPr>
        <w:jc w:val="center"/>
      </w:pPr>
      <w:r>
        <w:t>FABRICIO RUIZ</w:t>
      </w:r>
    </w:p>
    <w:p w14:paraId="190B4EB3" w14:textId="77777777" w:rsidR="00D37F71" w:rsidRDefault="00EA5732">
      <w:pPr>
        <w:spacing w:after="0" w:line="259" w:lineRule="auto"/>
        <w:ind w:left="14" w:right="0" w:firstLine="0"/>
        <w:jc w:val="left"/>
      </w:pPr>
      <w:r>
        <w:t xml:space="preserve">  </w:t>
      </w:r>
    </w:p>
    <w:sectPr w:rsidR="00D37F71" w:rsidSect="00C57EDE">
      <w:headerReference w:type="even" r:id="rId7"/>
      <w:headerReference w:type="default" r:id="rId8"/>
      <w:headerReference w:type="first" r:id="rId9"/>
      <w:pgSz w:w="11906" w:h="16838" w:code="9"/>
      <w:pgMar w:top="1430" w:right="1694" w:bottom="1863" w:left="1688" w:header="708"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E0CC4" w14:textId="77777777" w:rsidR="00D3499A" w:rsidRDefault="00D3499A">
      <w:pPr>
        <w:spacing w:after="0" w:line="240" w:lineRule="auto"/>
      </w:pPr>
      <w:r>
        <w:separator/>
      </w:r>
    </w:p>
  </w:endnote>
  <w:endnote w:type="continuationSeparator" w:id="0">
    <w:p w14:paraId="594561B8" w14:textId="77777777" w:rsidR="00D3499A" w:rsidRDefault="00D3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E00FD" w14:textId="77777777" w:rsidR="00D3499A" w:rsidRDefault="00D3499A">
      <w:pPr>
        <w:spacing w:after="0" w:line="240" w:lineRule="auto"/>
      </w:pPr>
      <w:r>
        <w:separator/>
      </w:r>
    </w:p>
  </w:footnote>
  <w:footnote w:type="continuationSeparator" w:id="0">
    <w:p w14:paraId="06999B07" w14:textId="77777777" w:rsidR="00D3499A" w:rsidRDefault="00D3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723D"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58240" behindDoc="0" locked="0" layoutInCell="1" allowOverlap="0" wp14:anchorId="1494115B" wp14:editId="0F6A86AF">
          <wp:simplePos x="0" y="0"/>
          <wp:positionH relativeFrom="page">
            <wp:posOffset>1080516</wp:posOffset>
          </wp:positionH>
          <wp:positionV relativeFrom="page">
            <wp:posOffset>449580</wp:posOffset>
          </wp:positionV>
          <wp:extent cx="627888" cy="39928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59264" behindDoc="0" locked="0" layoutInCell="1" allowOverlap="0" wp14:anchorId="04BDAB03" wp14:editId="7B5657D8">
          <wp:simplePos x="0" y="0"/>
          <wp:positionH relativeFrom="page">
            <wp:posOffset>4771644</wp:posOffset>
          </wp:positionH>
          <wp:positionV relativeFrom="page">
            <wp:posOffset>525780</wp:posOffset>
          </wp:positionV>
          <wp:extent cx="1664208" cy="31699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98A3"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0288" behindDoc="0" locked="0" layoutInCell="1" allowOverlap="0" wp14:anchorId="3A74FDCB" wp14:editId="35392632">
          <wp:simplePos x="0" y="0"/>
          <wp:positionH relativeFrom="page">
            <wp:posOffset>1080516</wp:posOffset>
          </wp:positionH>
          <wp:positionV relativeFrom="page">
            <wp:posOffset>449580</wp:posOffset>
          </wp:positionV>
          <wp:extent cx="627888" cy="399288"/>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1312" behindDoc="0" locked="0" layoutInCell="1" allowOverlap="0" wp14:anchorId="6C7B10A5" wp14:editId="483A8AE5">
          <wp:simplePos x="0" y="0"/>
          <wp:positionH relativeFrom="page">
            <wp:posOffset>4771644</wp:posOffset>
          </wp:positionH>
          <wp:positionV relativeFrom="page">
            <wp:posOffset>525780</wp:posOffset>
          </wp:positionV>
          <wp:extent cx="1664208" cy="316992"/>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C538"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2336" behindDoc="0" locked="0" layoutInCell="1" allowOverlap="0" wp14:anchorId="08EF3DE6" wp14:editId="5D2657B3">
          <wp:simplePos x="0" y="0"/>
          <wp:positionH relativeFrom="page">
            <wp:posOffset>1080516</wp:posOffset>
          </wp:positionH>
          <wp:positionV relativeFrom="page">
            <wp:posOffset>449580</wp:posOffset>
          </wp:positionV>
          <wp:extent cx="627888" cy="399288"/>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3360" behindDoc="0" locked="0" layoutInCell="1" allowOverlap="0" wp14:anchorId="22FF623E" wp14:editId="3A68B3CC">
          <wp:simplePos x="0" y="0"/>
          <wp:positionH relativeFrom="page">
            <wp:posOffset>4771644</wp:posOffset>
          </wp:positionH>
          <wp:positionV relativeFrom="page">
            <wp:posOffset>525780</wp:posOffset>
          </wp:positionV>
          <wp:extent cx="1664208" cy="316992"/>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1EC8"/>
    <w:multiLevelType w:val="hybridMultilevel"/>
    <w:tmpl w:val="2EA8605E"/>
    <w:lvl w:ilvl="0" w:tplc="38A45486">
      <w:start w:val="1"/>
      <w:numFmt w:val="decimal"/>
      <w:lvlText w:val="%1)"/>
      <w:lvlJc w:val="left"/>
      <w:pPr>
        <w:ind w:left="734" w:hanging="360"/>
      </w:pPr>
      <w:rPr>
        <w:rFonts w:hint="default"/>
      </w:rPr>
    </w:lvl>
    <w:lvl w:ilvl="1" w:tplc="3C0A0019" w:tentative="1">
      <w:start w:val="1"/>
      <w:numFmt w:val="lowerLetter"/>
      <w:lvlText w:val="%2."/>
      <w:lvlJc w:val="left"/>
      <w:pPr>
        <w:ind w:left="1454" w:hanging="360"/>
      </w:pPr>
    </w:lvl>
    <w:lvl w:ilvl="2" w:tplc="3C0A001B" w:tentative="1">
      <w:start w:val="1"/>
      <w:numFmt w:val="lowerRoman"/>
      <w:lvlText w:val="%3."/>
      <w:lvlJc w:val="right"/>
      <w:pPr>
        <w:ind w:left="2174" w:hanging="180"/>
      </w:pPr>
    </w:lvl>
    <w:lvl w:ilvl="3" w:tplc="3C0A000F" w:tentative="1">
      <w:start w:val="1"/>
      <w:numFmt w:val="decimal"/>
      <w:lvlText w:val="%4."/>
      <w:lvlJc w:val="left"/>
      <w:pPr>
        <w:ind w:left="2894" w:hanging="360"/>
      </w:pPr>
    </w:lvl>
    <w:lvl w:ilvl="4" w:tplc="3C0A0019" w:tentative="1">
      <w:start w:val="1"/>
      <w:numFmt w:val="lowerLetter"/>
      <w:lvlText w:val="%5."/>
      <w:lvlJc w:val="left"/>
      <w:pPr>
        <w:ind w:left="3614" w:hanging="360"/>
      </w:pPr>
    </w:lvl>
    <w:lvl w:ilvl="5" w:tplc="3C0A001B" w:tentative="1">
      <w:start w:val="1"/>
      <w:numFmt w:val="lowerRoman"/>
      <w:lvlText w:val="%6."/>
      <w:lvlJc w:val="right"/>
      <w:pPr>
        <w:ind w:left="4334" w:hanging="180"/>
      </w:pPr>
    </w:lvl>
    <w:lvl w:ilvl="6" w:tplc="3C0A000F" w:tentative="1">
      <w:start w:val="1"/>
      <w:numFmt w:val="decimal"/>
      <w:lvlText w:val="%7."/>
      <w:lvlJc w:val="left"/>
      <w:pPr>
        <w:ind w:left="5054" w:hanging="360"/>
      </w:pPr>
    </w:lvl>
    <w:lvl w:ilvl="7" w:tplc="3C0A0019" w:tentative="1">
      <w:start w:val="1"/>
      <w:numFmt w:val="lowerLetter"/>
      <w:lvlText w:val="%8."/>
      <w:lvlJc w:val="left"/>
      <w:pPr>
        <w:ind w:left="5774" w:hanging="360"/>
      </w:pPr>
    </w:lvl>
    <w:lvl w:ilvl="8" w:tplc="3C0A001B" w:tentative="1">
      <w:start w:val="1"/>
      <w:numFmt w:val="lowerRoman"/>
      <w:lvlText w:val="%9."/>
      <w:lvlJc w:val="right"/>
      <w:pPr>
        <w:ind w:left="6494" w:hanging="180"/>
      </w:pPr>
    </w:lvl>
  </w:abstractNum>
  <w:abstractNum w:abstractNumId="1" w15:restartNumberingAfterBreak="0">
    <w:nsid w:val="35512E34"/>
    <w:multiLevelType w:val="hybridMultilevel"/>
    <w:tmpl w:val="5BF8CADE"/>
    <w:lvl w:ilvl="0" w:tplc="53E84FAA">
      <w:start w:val="1"/>
      <w:numFmt w:val="decimal"/>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78E12E">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6DE74">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CE6CC0">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8695CE">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1E1EE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EEA608">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C78AA">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06E1C8">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4C23C2"/>
    <w:multiLevelType w:val="hybridMultilevel"/>
    <w:tmpl w:val="195C63BC"/>
    <w:lvl w:ilvl="0" w:tplc="BF0CB8A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577A">
      <w:start w:val="1"/>
      <w:numFmt w:val="low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A823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A588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C0FD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20E8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AFDC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2FC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6F4E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34210C"/>
    <w:multiLevelType w:val="hybridMultilevel"/>
    <w:tmpl w:val="B9D80F0A"/>
    <w:lvl w:ilvl="0" w:tplc="13E48834">
      <w:start w:val="2"/>
      <w:numFmt w:val="decimal"/>
      <w:lvlText w:val="%1"/>
      <w:lvlJc w:val="left"/>
      <w:pPr>
        <w:ind w:left="1454" w:hanging="360"/>
      </w:pPr>
      <w:rPr>
        <w:rFonts w:hint="default"/>
        <w:b/>
      </w:rPr>
    </w:lvl>
    <w:lvl w:ilvl="1" w:tplc="0C0A0019" w:tentative="1">
      <w:start w:val="1"/>
      <w:numFmt w:val="lowerLetter"/>
      <w:lvlText w:val="%2."/>
      <w:lvlJc w:val="left"/>
      <w:pPr>
        <w:ind w:left="2174" w:hanging="360"/>
      </w:pPr>
    </w:lvl>
    <w:lvl w:ilvl="2" w:tplc="0C0A001B" w:tentative="1">
      <w:start w:val="1"/>
      <w:numFmt w:val="lowerRoman"/>
      <w:lvlText w:val="%3."/>
      <w:lvlJc w:val="right"/>
      <w:pPr>
        <w:ind w:left="2894" w:hanging="180"/>
      </w:pPr>
    </w:lvl>
    <w:lvl w:ilvl="3" w:tplc="0C0A000F" w:tentative="1">
      <w:start w:val="1"/>
      <w:numFmt w:val="decimal"/>
      <w:lvlText w:val="%4."/>
      <w:lvlJc w:val="left"/>
      <w:pPr>
        <w:ind w:left="3614" w:hanging="360"/>
      </w:pPr>
    </w:lvl>
    <w:lvl w:ilvl="4" w:tplc="0C0A0019" w:tentative="1">
      <w:start w:val="1"/>
      <w:numFmt w:val="lowerLetter"/>
      <w:lvlText w:val="%5."/>
      <w:lvlJc w:val="left"/>
      <w:pPr>
        <w:ind w:left="4334" w:hanging="360"/>
      </w:pPr>
    </w:lvl>
    <w:lvl w:ilvl="5" w:tplc="0C0A001B" w:tentative="1">
      <w:start w:val="1"/>
      <w:numFmt w:val="lowerRoman"/>
      <w:lvlText w:val="%6."/>
      <w:lvlJc w:val="right"/>
      <w:pPr>
        <w:ind w:left="5054" w:hanging="180"/>
      </w:pPr>
    </w:lvl>
    <w:lvl w:ilvl="6" w:tplc="0C0A000F" w:tentative="1">
      <w:start w:val="1"/>
      <w:numFmt w:val="decimal"/>
      <w:lvlText w:val="%7."/>
      <w:lvlJc w:val="left"/>
      <w:pPr>
        <w:ind w:left="5774" w:hanging="360"/>
      </w:pPr>
    </w:lvl>
    <w:lvl w:ilvl="7" w:tplc="0C0A0019" w:tentative="1">
      <w:start w:val="1"/>
      <w:numFmt w:val="lowerLetter"/>
      <w:lvlText w:val="%8."/>
      <w:lvlJc w:val="left"/>
      <w:pPr>
        <w:ind w:left="6494" w:hanging="360"/>
      </w:pPr>
    </w:lvl>
    <w:lvl w:ilvl="8" w:tplc="0C0A001B" w:tentative="1">
      <w:start w:val="1"/>
      <w:numFmt w:val="lowerRoman"/>
      <w:lvlText w:val="%9."/>
      <w:lvlJc w:val="right"/>
      <w:pPr>
        <w:ind w:left="7214" w:hanging="180"/>
      </w:pPr>
    </w:lvl>
  </w:abstractNum>
  <w:abstractNum w:abstractNumId="4" w15:restartNumberingAfterBreak="0">
    <w:nsid w:val="55567FB4"/>
    <w:multiLevelType w:val="hybridMultilevel"/>
    <w:tmpl w:val="D910D20A"/>
    <w:lvl w:ilvl="0" w:tplc="59F0E2F4">
      <w:start w:val="1"/>
      <w:numFmt w:val="lowerLetter"/>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622D22">
      <w:start w:val="1"/>
      <w:numFmt w:val="lowerLetter"/>
      <w:lvlText w:val="%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1AF160">
      <w:start w:val="1"/>
      <w:numFmt w:val="lowerRoman"/>
      <w:lvlText w:val="%3"/>
      <w:lvlJc w:val="left"/>
      <w:pPr>
        <w:ind w:left="2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F8CA20">
      <w:start w:val="1"/>
      <w:numFmt w:val="decimal"/>
      <w:lvlText w:val="%4"/>
      <w:lvlJc w:val="left"/>
      <w:pPr>
        <w:ind w:left="2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9640DA">
      <w:start w:val="1"/>
      <w:numFmt w:val="lowerLetter"/>
      <w:lvlText w:val="%5"/>
      <w:lvlJc w:val="left"/>
      <w:pPr>
        <w:ind w:left="3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C0774">
      <w:start w:val="1"/>
      <w:numFmt w:val="lowerRoman"/>
      <w:lvlText w:val="%6"/>
      <w:lvlJc w:val="left"/>
      <w:pPr>
        <w:ind w:left="4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3423B8">
      <w:start w:val="1"/>
      <w:numFmt w:val="decimal"/>
      <w:lvlText w:val="%7"/>
      <w:lvlJc w:val="left"/>
      <w:pPr>
        <w:ind w:left="5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44946C">
      <w:start w:val="1"/>
      <w:numFmt w:val="lowerLetter"/>
      <w:lvlText w:val="%8"/>
      <w:lvlJc w:val="left"/>
      <w:pPr>
        <w:ind w:left="5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10EA18">
      <w:start w:val="1"/>
      <w:numFmt w:val="lowerRoman"/>
      <w:lvlText w:val="%9"/>
      <w:lvlJc w:val="left"/>
      <w:pPr>
        <w:ind w:left="6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AC1A09"/>
    <w:multiLevelType w:val="hybridMultilevel"/>
    <w:tmpl w:val="11FA28DE"/>
    <w:lvl w:ilvl="0" w:tplc="4E24496C">
      <w:start w:val="1"/>
      <w:numFmt w:val="decimal"/>
      <w:lvlText w:val="%1)"/>
      <w:lvlJc w:val="left"/>
      <w:pPr>
        <w:ind w:left="1454" w:hanging="360"/>
      </w:pPr>
      <w:rPr>
        <w:rFonts w:hint="default"/>
        <w:b/>
      </w:rPr>
    </w:lvl>
    <w:lvl w:ilvl="1" w:tplc="0C0A0019" w:tentative="1">
      <w:start w:val="1"/>
      <w:numFmt w:val="lowerLetter"/>
      <w:lvlText w:val="%2."/>
      <w:lvlJc w:val="left"/>
      <w:pPr>
        <w:ind w:left="2174" w:hanging="360"/>
      </w:pPr>
    </w:lvl>
    <w:lvl w:ilvl="2" w:tplc="0C0A001B" w:tentative="1">
      <w:start w:val="1"/>
      <w:numFmt w:val="lowerRoman"/>
      <w:lvlText w:val="%3."/>
      <w:lvlJc w:val="right"/>
      <w:pPr>
        <w:ind w:left="2894" w:hanging="180"/>
      </w:pPr>
    </w:lvl>
    <w:lvl w:ilvl="3" w:tplc="0C0A000F" w:tentative="1">
      <w:start w:val="1"/>
      <w:numFmt w:val="decimal"/>
      <w:lvlText w:val="%4."/>
      <w:lvlJc w:val="left"/>
      <w:pPr>
        <w:ind w:left="3614" w:hanging="360"/>
      </w:pPr>
    </w:lvl>
    <w:lvl w:ilvl="4" w:tplc="0C0A0019" w:tentative="1">
      <w:start w:val="1"/>
      <w:numFmt w:val="lowerLetter"/>
      <w:lvlText w:val="%5."/>
      <w:lvlJc w:val="left"/>
      <w:pPr>
        <w:ind w:left="4334" w:hanging="360"/>
      </w:pPr>
    </w:lvl>
    <w:lvl w:ilvl="5" w:tplc="0C0A001B" w:tentative="1">
      <w:start w:val="1"/>
      <w:numFmt w:val="lowerRoman"/>
      <w:lvlText w:val="%6."/>
      <w:lvlJc w:val="right"/>
      <w:pPr>
        <w:ind w:left="5054" w:hanging="180"/>
      </w:pPr>
    </w:lvl>
    <w:lvl w:ilvl="6" w:tplc="0C0A000F" w:tentative="1">
      <w:start w:val="1"/>
      <w:numFmt w:val="decimal"/>
      <w:lvlText w:val="%7."/>
      <w:lvlJc w:val="left"/>
      <w:pPr>
        <w:ind w:left="5774" w:hanging="360"/>
      </w:pPr>
    </w:lvl>
    <w:lvl w:ilvl="7" w:tplc="0C0A0019" w:tentative="1">
      <w:start w:val="1"/>
      <w:numFmt w:val="lowerLetter"/>
      <w:lvlText w:val="%8."/>
      <w:lvlJc w:val="left"/>
      <w:pPr>
        <w:ind w:left="6494" w:hanging="360"/>
      </w:pPr>
    </w:lvl>
    <w:lvl w:ilvl="8" w:tplc="0C0A001B" w:tentative="1">
      <w:start w:val="1"/>
      <w:numFmt w:val="lowerRoman"/>
      <w:lvlText w:val="%9."/>
      <w:lvlJc w:val="right"/>
      <w:pPr>
        <w:ind w:left="7214" w:hanging="180"/>
      </w:pPr>
    </w:lvl>
  </w:abstractNum>
  <w:abstractNum w:abstractNumId="6" w15:restartNumberingAfterBreak="0">
    <w:nsid w:val="75191DC7"/>
    <w:multiLevelType w:val="hybridMultilevel"/>
    <w:tmpl w:val="1C847CFC"/>
    <w:lvl w:ilvl="0" w:tplc="753011D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002D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EA64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36163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069D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EC44A">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EFF8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C0B8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82B0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71"/>
    <w:rsid w:val="00011C8C"/>
    <w:rsid w:val="0003289D"/>
    <w:rsid w:val="00085D81"/>
    <w:rsid w:val="000D5696"/>
    <w:rsid w:val="00254937"/>
    <w:rsid w:val="002A12C1"/>
    <w:rsid w:val="002B4425"/>
    <w:rsid w:val="0032202A"/>
    <w:rsid w:val="003B4A1D"/>
    <w:rsid w:val="003E5994"/>
    <w:rsid w:val="0042392B"/>
    <w:rsid w:val="00562495"/>
    <w:rsid w:val="005765EB"/>
    <w:rsid w:val="005A788F"/>
    <w:rsid w:val="006070BF"/>
    <w:rsid w:val="00794385"/>
    <w:rsid w:val="007A12F8"/>
    <w:rsid w:val="009254C9"/>
    <w:rsid w:val="00940338"/>
    <w:rsid w:val="009F7B61"/>
    <w:rsid w:val="00AE17A7"/>
    <w:rsid w:val="00B116C2"/>
    <w:rsid w:val="00B67E1E"/>
    <w:rsid w:val="00B81D20"/>
    <w:rsid w:val="00C144AB"/>
    <w:rsid w:val="00C57EDE"/>
    <w:rsid w:val="00CF06C5"/>
    <w:rsid w:val="00D3499A"/>
    <w:rsid w:val="00D37F71"/>
    <w:rsid w:val="00EA5732"/>
    <w:rsid w:val="00FC0D6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A50"/>
  <w15:docId w15:val="{BCE67B2D-B12E-4D8E-BDCE-79107049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BF"/>
    <w:pPr>
      <w:spacing w:after="3" w:line="253" w:lineRule="auto"/>
      <w:ind w:left="10" w:right="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9349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Prosegur</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2</cp:revision>
  <dcterms:created xsi:type="dcterms:W3CDTF">2025-07-03T11:03:00Z</dcterms:created>
  <dcterms:modified xsi:type="dcterms:W3CDTF">2025-07-03T11:03:00Z</dcterms:modified>
</cp:coreProperties>
</file>